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Пусть стонет мрачный лес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Пусть стонет мрачный лес при шуме непогоды,
          <w:br/>
           Пусть в берег бьет река мятежною волной,
          <w:br/>
           С ночными звуками бушующей природы
          <w:br/>
           Сливаюсь я моей истерзанной душой.
          <w:br/>
           Я не один теперь — суровые страданья
          <w:br/>
           Со мною делит ночь, могучий друг и брат.
          <w:br/>
           В рыданиях ее — звучат мои рыданья,
          <w:br/>
           В борьбе ее — мои проклятия кипят.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2022-04-21T21:47:56+03:00</dcterms:created>
  <dcterms:modified xsi:type="dcterms:W3CDTF">2022-04-21T21:47:56+03:00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