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Путь туда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Путь туда — бесповоротный,
          <w:br/>
          В безызвестную страну,
          <w:br/>
          Может, к низости болотной,
          <w:br/>
          Может, в вечную Весну,
          <w:br/>
          Может, к радости вольготной,
          <w:br/>
          Может, в омут, вниз, ко дну.
          <w:br/>
          Лютый зверь туда прорыщет,
          <w:br/>
          И навек прощайся с ним,
          <w:br/>
          Путь туда едва кто ищет,
          <w:br/>
          У живых он нелюбим,
          <w:br/>
          Только Ветер, он просвищет,
          <w:br/>
          Но воротится другим.
          <w:br/>
          Ничего он не расскажет,
          <w:br/>
          Только дивно воздохнет,
          <w:br/>
          Тень от трав иною ляжет,
          <w:br/>
          Ниже глянет Неба свод,
          <w:br/>
          Сердце словно кто-то свяжет,
          <w:br/>
          Тьма в нем, тьма в нем запоет.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2022-03-25T09:08:03+03:00</dcterms:created>
  <dcterms:modified xsi:type="dcterms:W3CDTF">2022-03-25T09:08:03+03:00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