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Равноденствие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иволги в лесах, и гласных долгота
          <w:br/>
          В тонических стихах единственная мера,
          <w:br/>
          Но только раз в году бывает разлита
          <w:br/>
          В природе длительность, как в метрике Гомера.
          <w:br/>
          <w:br/>
          Как бы цезурою зияет этот день:
          <w:br/>
          Уже с утра покой и трудные длинноты,
          <w:br/>
          Волы на пастбище, и золотая лень
          <w:br/>
          Из тростника извлечь богатство целой ноты.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2022-03-19T09:25:44+03:00</dcterms:created>
  <dcterms:modified xsi:type="dcterms:W3CDTF">2022-03-19T09:25:44+03:00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