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Далеких стад унылое мычанье,
          <w:br/>
           И близкий шорох свежего листа…
          <w:br/>
           Потом опять — глубокое молчанье…
          <w:br/>
           Родимые, печальные места!
          <w:br/>
          <w:br/>
          Протяжный гул однообразных сосен,
          <w:br/>
           И белые сыпучие пески…
          <w:br/>
           О бледный май, задумчивый, как осень!..
          <w:br/>
           В полях — затишье, полное тоски…
          <w:br/>
          <w:br/>
          И крепкий запах молодой березы,
          <w:br/>
           Травы и хвойных игл, когда порой,
          <w:br/>
           Как робкие, беспомощные слезы,
          <w:br/>
           Струится теплый дождь во тьме ночной.
          <w:br/>
          <w:br/>
          Здесь — тише радость и спокойней горе.
          <w:br/>
           Живешь, как в милом и безгрешном сне.
          <w:br/>
           И каждый миг, подобно капле в море,
          <w:br/>
           Теряется в бесстрастной тишине.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2022-04-23T12:03:12+03:00</dcterms:created>
  <dcterms:modified xsi:type="dcterms:W3CDTF">2022-04-23T12:03:12+03:00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