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наша роза?
          <w:br/>
          Друзья мои!
          <w:br/>
          Увяла роза,
          <w:br/>
          Дитя зари!...
          <w:br/>
          Не говори:
          <w:br/>
          Вот жизни младость,
          <w:br/>
          Не повтори:
          <w:br/>
          Так вянет радость,
          <w:br/>
          В душе скажи:
          <w:br/>
          Прости! жалею.....
          <w:br/>
          И на лилею
          <w:br/>
          Нам укажи.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2021-11-10T12:14:05+03:00</dcterms:created>
  <dcterms:modified xsi:type="dcterms:W3CDTF">2021-11-10T12:14:05+03:00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