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Розовая юность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улыбкой на розовых лицах
          <w:br/>
          Стоим у скалы мы во мраке.
          <w:br/>
          Сгорело бы небо в зарницах
          <w:br/>
          При первом решительном знаке,
          <w:br/>
          И рухнула в бездну скала бы
          <w:br/>
          При первом решительном стуке…
          <w:br/>
          — Но, если б вы знали, как слабы
          <w:br/>
          У розовой юности руки.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2022-03-18T23:37:35+03:00</dcterms:created>
  <dcterms:modified xsi:type="dcterms:W3CDTF">2022-03-18T23:37:35+03:00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