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Романс (Что делал с Евою Адам)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делал с Евою Адам,
          <w:br/>
           Когда ему на вызов милый
          <w:br/>
           . . . . . . . . . . . . . .
          <w:br/>
           Вчера я был в гостях у Лилы.
          <w:br/>
          <w:br/>
          Была вечерняя пора;
          <w:br/>
           Меня девица приласкала;
          <w:br/>
           Ее рука в моей лежала.
          <w:br/>
           «Какая жаркая пора!»
          <w:br/>
          <w:br/>
          Что было после, о друзья!
          <w:br/>
           Вы, верно, сами отгадали,
          <w:br/>
           Коль с райской цели бытия
          <w:br/>
           Покров завистливый снимали.
          <w:br/>
           Попы твердят: «любовь — мечта!»
          <w:br/>
           Не то питомцы Епикура:
          <w:br/>
           Им богородица Амура
          <w:br/>
           Любезней матери Христа.
          <w:br/>
          <w:br/>
          Кому ж душа моя должна
          <w:br/>
           Минутой сладких упоений?
          <w:br/>
           О, други, верьте: бог вина
          <w:br/>
           Есть бог и прочих наслаждении.
          <w:br/>
           Оно восторги нам дает,
          <w:br/>
           Оно в нас кровь разгорячает:
          <w:br/>
           Блажен, кто Бахуса встречает,
          <w:br/>
           Когда к прелестнице идет!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2022-04-21T16:29:00+03:00</dcterms:created>
  <dcterms:modified xsi:type="dcterms:W3CDTF">2022-04-21T16:29:00+03:00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