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Рубашка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Сияли нам веселые подарки —
          <w:br/>
           Платки и голубки,
          <w:br/>
           По залу шел над зыбью флагов ярких
          <w:br/>
           Свет голубой реки.
          <w:br/>
          <w:br/>
          И день и ночь струился этот зыбкий
          <w:br/>
           И теплый свет,
          <w:br/>
           И в этом зале не было б ошибкой
          <w:br/>
           Сказать, что ночи нет.
          <w:br/>
          <w:br/>
          Встал человек,- ну, как сказать короче:
          <w:br/>
           Пред нами встал таким,
          <w:br/>
           Как будто он пришел из бездны ночи
          <w:br/>
           И ночь вошла за ним.
          <w:br/>
          <w:br/>
          «Мой друг — сторонник мира в Парагвае,
          <w:br/>
           Его со мною нет;
          <w:br/>
           Он шел сюда, дорогу пробивая…
          <w:br/>
           Его убили! Вот его привет!»
          <w:br/>
          <w:br/>
          И в зале все, кто как ни называйся,
          <w:br/>
           Увидели, вскочив,
          <w:br/>
           Кровавую рубашку парагвайца,
          <w:br/>
           Висевшую, как в голубой ночи.
          <w:br/>
          <w:br/>
          А друг держал кровавые лохмотья;
          <w:br/>
           Стояли мы в молчании глухой
          <w:br/>
           И видели, как обрастает плотью
          <w:br/>
           Что на словах борьбою мы зовем!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2022-04-22T04:30:56+03:00</dcterms:created>
  <dcterms:modified xsi:type="dcterms:W3CDTF">2022-04-22T04:30:56+03:00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