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Руевит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Руевита семь мечей
          <w:br/>
          Висит, в запас, в ножнах.
          <w:br/>
          У Руевита семь мечей,
          <w:br/>
          Восьмой в его руках.
          <w:br/>
          У Руевита семь есть лиц,
          <w:br/>
          Что зримы над землей.
          <w:br/>
          А для богов, певцов, и птиц
          <w:br/>
          Еще есть лик восьмой.
          <w:br/>
          У Руевита семь есть дней,
          <w:br/>
          Чтоб праздновать расцвет.
          <w:br/>
          А день восьмой есть день огней,
          <w:br/>
          Есть день резни и бед.
          <w:br/>
          У Руевита семь ночей
          <w:br/>
          Для игрищ и любви.
          <w:br/>
          У Руевита семь мечей,
          <w:br/>
          Чтоб их омыть в крови.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2022-03-25T09:38:08+03:00</dcterms:created>
  <dcterms:modified xsi:type="dcterms:W3CDTF">2022-03-25T09:38:08+03:00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