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 — и в 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— и в круг
          <w:br/>
          Перепродаж и переуступок!
          <w:br/>
          Только бы губ,
          <w:br/>
          Только бы рук мне не перепутать!
          <w:br/>
          <w:br/>
          Этих вот всех
          <w:br/>
          Суетностей, от которых сна нет.
          <w:br/>
          Руки воздев,
          <w:br/>
          Друг, заклинаю свою же память!
          <w:br/>
          <w:br/>
          Чтобы в стихах
          <w:br/>
          (Свалочной яме моих Высочеств!)
          <w:br/>
          Ты не зачах,
          <w:br/>
          Ты не усох наподобье прочих.
          <w:br/>
          <w:br/>
          Чтобы в груди
          <w:br/>
          (В тысячегрудой моей могиле
          <w:br/>
          Братской!) — дожди
          <w:br/>
          Тысячелетий тебя не мыли…
          <w:br/>
          <w:br/>
          Тело меж тел,
          <w:br/>
          — Ты, что мне пропадом был двухзвёздным!..
          <w:br/>
          Чтоб не истлел
          <w:br/>
          С надписью: не опознан.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2022-03-18T23:37:55+03:00</dcterms:created>
  <dcterms:modified xsi:type="dcterms:W3CDTF">2022-03-18T23:37:55+03:00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