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можешь, пойми. Если хочешь, возьми.
          <w:br/>
          Ты один мне понравился между людьми.
          <w:br/>
          До тебя я была холодна и бледна.
          <w:br/>
          Я — с глубокого, тихого, темного дна.
          <w:br/>
          <w:br/>
          Нет, помедли. Сейчас загорится для нас
          <w:br/>
          Молодая луна. Вот — ты видишь? Зажглась!
          <w:br/>
          Дышит мрак голубой. Ну, целуй же! Ты мой?
          <w:br/>
          Здесь. И здесь. Так. И здесь... Ах, как сладко
          <w:br/>
                                                  с тобой!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2021-11-10T22:26:28+03:00</dcterms:created>
  <dcterms:modified xsi:type="dcterms:W3CDTF">2021-11-10T22:26:28+03:00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