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(П’о небу)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П’о небу
          <w:br/>
           Тучи гром’овые ходят;
          <w:br/>
           П’о полю
          <w:br/>
           Пули турецкие свищут.
          <w:br/>
           Молодцу ль
          <w:br/>
           Грома и пули бояться?
          <w:br/>
           Что же он
          <w:br/>
           Голову клонит да плачет?
          <w:br/>
           Бедному
          <w:br/>
           Жаль не себя, горемыки,
          <w:br/>
           Жаль ему
          <w:br/>
           Душечку красной девицы!
          <w:br/>
           Девушку
          <w:br/>
           Грозный отец принуждает,
          <w:br/>
           Красную
          <w:br/>
           Жалобно матушка молит:
          <w:br/>
           «Дитятко!
          <w:br/>
           Выдь за богатого замуж!
          <w:br/>
           Милое,
          <w:br/>
           Верь, и не вспомнишь солдата!»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2022-04-21T23:36:17+03:00</dcterms:created>
  <dcterms:modified xsi:type="dcterms:W3CDTF">2022-04-21T23:36:17+03:00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