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годами ярче давних дней кипенье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годами ярче давних дней кипенье
          <w:br/>
           И синева единственных очей.
          <w:br/>
           Черемухи и яблони цветенье,
          <w:br/>
           И первый вздох, и первое волненье,
          <w:br/>
           И звездный полог всех твоих ночей.
          <w:br/>
          <w:br/>
          Нет меры той, чтоб жизнь могла измерить,
          <w:br/>
           Всю глубину блаженства и тоски.
          <w:br/>
           В итоги цифр здесь можно только верить,
          <w:br/>
           Смотря на поседевшие виски.
          <w:br/>
          <w:br/>
          И если задыхался я от счастья,
          <w:br/>
           Теперь, когда исчезло все, как сон,
          <w:br/>
           Я понял — и в душе был потрясен,—
          <w:br/>
           Какою страшной обладал я властью,
          <w:br/>
           Как высоко судьбой был вознесен.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2022-04-22T19:36:36+03:00</dcterms:created>
  <dcterms:modified xsi:type="dcterms:W3CDTF">2022-04-22T19:36:36+03:00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