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кометы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Помнишь эту пурпурную ночь?
          <w:br/>
          Серебрилась на небе Земля
          <w:br/>
          И Луна, ее старшая дочь.
          <w:br/>
          Были явственно видны во мгле
          <w:br/>
          Океаны на светлой земле,
          <w:br/>
          Цепи гор, и леса, и поля.
          <w:br/>
          <w:br/>
          И в тоске мы мечтали с тобой:
          <w:br/>
          Есть ли там, и мечта и любовь?
          <w:br/>
          Этот мир серебристо-немой
          <w:br/>
          Ночь за ночью осветит; потом
          <w:br/>
          Будет гаснуть на небе ночном,
          <w:br/>
          И одни мы останемся вновь.
          <w:br/>
          <w:br/>
          Много есть у пурпурных небес,—
          <w:br/>
          О мой друг, о моя красота,—
          <w:br/>
          И загадок, и тайн, и чудес.
          <w:br/>
          Много мимо проходит миров,
          <w:br/>
          Но напрасны вопросы веков:
          <w:br/>
          Есть ли там и любовь и мечта?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2021-11-11T01:33:56+03:00</dcterms:created>
  <dcterms:modified xsi:type="dcterms:W3CDTF">2021-11-11T01:33:56+03:00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