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творится в осеннюю ночь,
          <w:br/>
           Как слабеют растенья сухие,
          <w:br/>
           Как, не в силах друг дружке помочь,
          <w:br/>
           Отдаются на милость стихии!
          <w:br/>
          <w:br/>
          Как в предсмертном ознобе, в бреду
          <w:br/>
           Кверху тянутся пальцами веток,
          <w:br/>
           И свою понимают беду,
          <w:br/>
           И взахлеб ее пьют напоследок!
          <w:br/>
          <w:br/>
          Но редеет ненастная мгла.
          <w:br/>
           Обозначились контуры жизни –
          <w:br/>
           Там, где изморозь к утру легла,
          <w:br/>
           Где свершились цветочные тризны.
          <w:br/>
          <w:br/>
          А вселенная строит свой дом,
          <w:br/>
           И лелеет живых, и взрослеет,
          <w:br/>
           И хмелеет в тумане седом,
          <w:br/>
           И в былом ничего не жалеет!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2022-04-22T18:24:14+03:00</dcterms:created>
  <dcterms:modified xsi:type="dcterms:W3CDTF">2022-04-22T18:24:14+03:00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