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Самовар, владыка брюха,
          <w:br/>
          Драгоценный комнат поп!
          <w:br/>
          В твоей грудке вижу ухо,
          <w:br/>
          В твоей ножке вижу лоб!
          <w:br/>
          <w:br/>
          Император белых чашек,
          <w:br/>
          Чайников архимандрит,
          <w:br/>
          Твой глубокий ропот тяжек
          <w:br/>
          Тем, кто миру зло дарит.
          <w:br/>
          <w:br/>
          Я же — дева неповинна,
          <w:br/>
          Как нетронутый цветок.
          <w:br/>
          Льется в чашку длинный-длинный,
          <w:br/>
          Тонкий, стройный кипяток.
          <w:br/>
          <w:br/>
          И вся комнатка-малютка
          <w:br/>
          Расцветает вдалеке,
          <w:br/>
          Словно цветик-незабудка
          <w:br/>
          На высоком стебельке.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2021-11-10T12:48:16+03:00</dcterms:created>
  <dcterms:modified xsi:type="dcterms:W3CDTF">2021-11-10T12:48:16+03:00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