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Сандрильоне (Был день хрустальный, даль опаловая)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М.И. Балтрушайтис
          <w:br/>
          <w:br/>
          Был день хрустальный, даль опаловая,
          <w:br/>
          Осенний воздух полон ласки.
          <w:br/>
          К моей груди цветок прикалывая,
          <w:br/>
          Ты улыбалась, словно в сказке.
          <w:br/>
          Сменила сказку проза длительная,
          <w:br/>
          В туман слилось очарованье.
          <w:br/>
          Одно, как туфелька пленительная,
          <w:br/>
          Осталось мне — воспоминанье.
          <w:br/>
          Когда, играя, жизнь нас связывает
          <w:br/>
          В беседе тусклой и случайной,
          <w:br/>
          Твой взгляд спокойный не высказывает,
          <w:br/>
          Кем ты была в день свадьбы тайной.
          <w:br/>
          Но мне мила мечта заманчивая, —
          <w:br/>
          Что, нарушая все законы,
          <w:br/>
          Тебе я вновь, свой долг заканчивая,
          <w:br/>
          Надену туфлю Сандрильоны.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2022-03-18T10:36:58+03:00</dcterms:created>
  <dcterms:modified xsi:type="dcterms:W3CDTF">2022-03-18T10:36:58+03:00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