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Светлой предутренней грёзой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Светлой предутренней грёзой,
          <w:br/>
          Очерком тонким и нежным,
          <w:br/>
          Девственно-белою розой
          <w:br/>
          Светится в сердце мятежном, —
          <w:br/>
          Нет, не земною женою,
          <w:br/>
          Нет, не из дольных селений!
          <w:br/>
          Это — туманной порою
          <w:br/>
          Небом потерянный гений.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2022-03-20T05:10:43+03:00</dcterms:created>
  <dcterms:modified xsi:type="dcterms:W3CDTF">2022-03-20T05:10:43+03:00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