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Свечку внесли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мерещится ль вам иногда,
          <w:br/>
          Когда сумерки ходят по дому,
          <w:br/>
          Тут же возле иная среда,
          <w:br/>
          Где живем мы совсем по-другому?
          <w:br/>
          <w:br/>
          С тенью тень там так мягко слилась,
          <w:br/>
          Там бывает такая минута,
          <w:br/>
          Что лучами незримыми глаз
          <w:br/>
          Мы уходим друг в друга как будто.
          <w:br/>
          <w:br/>
          И движеньем спугнуть этот миг
          <w:br/>
          Мы боимся, иль словом нарушить,
          <w:br/>
          Точно ухом кто возле приник,
          <w:br/>
          Заставляя далекое слушать.
          <w:br/>
          <w:br/>
          Но едва запылает свеча,
          <w:br/>
          Чуткий мир уступает без боя,
          <w:br/>
          Лишь из глаз по наклонам луча
          <w:br/>
          Тени в пламя сбегут голубое.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2021-11-11T05:40:01+03:00</dcterms:created>
  <dcterms:modified xsi:type="dcterms:W3CDTF">2021-11-11T05:40:01+03:00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