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Сеннуччо мой, страдая одиноко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Сеннуччо мой! Страдая одиноко,
          <w:br/>
           Тобой покинут, набираюсь сил:
          <w:br/>
           Из тела, где плененным, мертвым был,
          <w:br/>
           Ты, гордый, поднялся в полет высоко.
          <w:br/>
          <w:br/>
          Два полюса зараз объемлет око,
          <w:br/>
           Дугообразный плавный ход светил;
          <w:br/>
           Зришь малость, что наш кругозор вместил, —
          <w:br/>
           Рад за тебя, скорблю не столь глубоко.
          <w:br/>
          <w:br/>
          Скажи, прошу усердно, в третьей сфере
          <w:br/>
           Гвиттоне, Чино, Данту мой поклон —
          <w:br/>
           И Франческино; прочим — в равной мере.
          <w:br/>
          <w:br/>
          А Донне передай, сколь удручен,
          <w:br/>
           Живу в слезах; тоска, как в диком звере;
          <w:br/>
           Но дивный лик, святыня дел — как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2022-04-22T18:58:22+03:00</dcterms:created>
  <dcterms:modified xsi:type="dcterms:W3CDTF">2022-04-22T18:58:22+03:00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