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Сжав чело горячими руками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Сжав чело горячими руками,
          <w:br/>
           У окна, открытого широко,
          <w:br/>
           В душный мрак усталыми очами
          <w:br/>
           Я гляжу, томяся одиноко…
          <w:br/>
          <w:br/>
          В синей бездне бархатного неба
          <w:br/>
           Нет конца мерцающим светилам…
          <w:br/>
           Над волнами вызревшего хлеба
          <w:br/>
           Веет полночь вздохом легкокрылым;
          <w:br/>
          <w:br/>
          В тишине глубокой и безбрежной
          <w:br/>
           Не слыхать ни звука, ни движенья,
          <w:br/>
           А в труди, в груди моей мятежной,
          <w:br/>
           Гром и буря, слезы и мученья…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2022-04-22T02:28:37+03:00</dcterms:created>
  <dcterms:modified xsi:type="dcterms:W3CDTF">2022-04-22T02:28:37+03:00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