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Сидит в табачных магазинах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в табачных магазинах,
          <w:br/>
           Погряз в простом житье-бытье
          <w:br/>
           И отражается в витринах
          <w:br/>
           Широкополым канотье.
          <w:br/>
           Как муха на бумаге липкой,
          <w:br/>
           Он в нашем времени дрожит
          <w:br/>
           И даже вежливой улыбкой
          <w:br/>
           Лицо нездешнее косит.
          <w:br/>
           Он очень беден, но опрятен
          <w:br/>
           И перед выходом на пляж
          <w:br/>
           Для выведенья разных пятен
          <w:br/>
           Употребляет карандаш.
          <w:br/>
           Он всё забыл. Как мул с поклажей,
          <w:br/>
           Слоняется по нашим дням,
          <w:br/>
           Порой просмaтpивaeт даже
          <w:br/>
           Столбцы газетных телеграмм,
          <w:br/>
           За кружкой пива созерцает,
          <w:br/>
           Как пляшут барышни фокстрот, –
          <w:br/>
           И разом вдруг ослабевает.
          <w:br/>
           Как сердце в нем захолонет.
          <w:br/>
           О чем? Забыл. Непостижимо,
          <w:br/>
           Как можно жить в тоске такой!
          <w:br/>
           Он вскакивает. Мимо, мимо,
          <w:br/>
           Под ветер, на берег морской!
          <w:br/>
           Колышется его просторный
          <w:br/>
           Пиджак – и, подавляя стон,
          <w:br/>
           Под европейской ночью черной
          <w:br/>
           Зaлaмывaeт руки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2022-04-22T08:18:56+03:00</dcterms:created>
  <dcterms:modified xsi:type="dcterms:W3CDTF">2022-04-22T08:18:56+03:00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