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Симонетта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Симонетта,
          <w:br/>
           Спеши в леса!
          <w:br/>
           Продлися, лето,
          <w:br/>
           Златись, коса!
          <w:br/>
          <w:br/>
          Как дни погожи,
          <w:br/>
           Пестры цветы!
          <w:br/>
           На них похожи
          <w:br/>
           Мои мечты.
          <w:br/>
           Промчится лето,
          <w:br/>
           Близка зима.
          <w:br/>
           Как грустно это,
          <w:br/>
           Пойми сама,
          <w:br/>
           О Симонетта!
          <w:br/>
          <w:br/>
          Зачем тоскуем
          <w:br/>
           В лесной тиши?
          <w:br/>
           О, к поцелуям
          <w:br/>
           Спеши, спеши!
          <w:br/>
           Ведь день удачный
          <w:br/>
           Иль праздный день —
          <w:br/>
           Все к смерти мрачной
          <w:br/>
           Мелькнут, как тень.
          <w:br/>
           О, Симонетта!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2022-04-26T19:30:17+03:00</dcterms:created>
  <dcterms:modified xsi:type="dcterms:W3CDTF">2022-04-26T19:30:17+03:00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