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хочешь молча плакать с неразлучною тоской,
          <w:br/>
          Приходи смотреть на травы, на осоку над рекой.
          <w:br/>
          Травы белый цвет роняют на текучую волну.
          <w:br/>
          Шелестит, шуршит осока. Боль в душе идет ко дну.
          <w:br/>
          Приходи сюда к теченью, в преломлении зари.
          <w:br/>
          Неподвижный Синий камень, как любимый, избери.
          <w:br/>
          В тихом шелесте осоки, в белом цвете лепестков,
          <w:br/>
          Ты уснешь на Синем камне, меж зеленых берегов.
          <w:br/>
          Не увидят, не узнают, не притронутся к слезам
          <w:br/>
          Не увидишь сам, что видно душу синим Небесам
          <w:br/>
          Только дрогнешь, как приснится, что навек — река с тобой,
          <w:br/>
          Неподвижный Синий камень. Небо, сумрак голубой.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2022-03-21T19:24:33+03:00</dcterms:created>
  <dcterms:modified xsi:type="dcterms:W3CDTF">2022-03-21T19:24:33+03:00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