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Сиропчик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(Посвящается "детским" поэтессам)
          <w:br/>
          <w:br/>
          Дама, качаясь на ветке,
          <w:br/>
          Пикала: "Милые детки!
          <w:br/>
          Солнышко чмокнуло кустик,
          <w:br/>
          Птичка оправила бюстик
          <w:br/>
          И, обнимая ромашку,
          <w:br/>
          Кушает манную кашку..."
          <w:br/>
          <w:br/>
          Дети, в оконные рамы
          <w:br/>
          Хмуро уставясь глазами,
          <w:br/>
          Полны недетской печали,
          <w:br/>
          Даме в молчаньи внимали.
          <w:br/>
          Вдруг зазвенел голосочек:
          <w:br/>
          "Сколько напикала строчек?"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2021-11-11T02:26:35+03:00</dcterms:created>
  <dcterms:modified xsi:type="dcterms:W3CDTF">2021-11-11T02:26:35+03:00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