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"Скажите, способен ли патриот..."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Скажите, способен ли патриот
          <w:br/>
          Быть счастлив развалом страны родной?
          <w:br/>
          Конечно, способен! Но только тот,
          <w:br/>
          Кто в сердце действительно патриот
          <w:br/>
          Не этой страны, а другой.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2021-11-10T09:49:49+03:00</dcterms:created>
  <dcterms:modified xsi:type="dcterms:W3CDTF">2021-11-10T09:49:49+03:00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