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Сквозняк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мой дом,
          <w:br/>
           Я сам
          <w:br/>
           Не знаю как,
          <w:br/>
           Ворвался
          <w:br/>
           Гражданин сквозняк.
          <w:br/>
           Бушуя,
          <w:br/>
           Словно лютый зверь,
          <w:br/>
           Он распахнул
          <w:br/>
           Входную дверь,
          <w:br/>
           На скатерть
          <w:br/>
           Посадил пятно
          <w:br/>
           И тут же
          <w:br/>
           Выскочил
          <w:br/>
           В окно.
          <w:br/>
           Потом
          <w:br/>
           Он прыгнул
          <w:br/>
           На чердак.
          <w:br/>
           С тех пор
          <w:br/>
           На чердаке сквозняк.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2022-04-22T00:44:55+03:00</dcterms:created>
  <dcterms:modified xsi:type="dcterms:W3CDTF">2022-04-22T00:44:55+03:00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