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Скворец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Живёт у нас под крышей
          <w:br/>
          Непризнанный артист,
          <w:br/>
          И целый день мы слышим
          <w:br/>
          Художественный свист.
          <w:br/>
          <w:br/>
          Ещё в полях туманы,
          <w:br/>
          Ещё роса блестит,
          <w:br/>
          А он, проснувшись рано
          <w:br/>
          Уже вовсю свистит.
          <w:br/>
          <w:br/>
          Свистит не славы ради,
          <w:br/>
          Не ради всяких благ,
          <w:br/>
          А просто в небо глядя,
          <w:br/>
          От сердца! Просто так!
          <w:br/>
          <w:br/>
          Выводит он рулады
          <w:br/>
          По нескольку минут…
          <w:br/>
          Не требуя награды
          <w:br/>
          За свой талант и труд.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2022-03-17T15:16:54+03:00</dcterms:created>
  <dcterms:modified xsi:type="dcterms:W3CDTF">2022-03-17T15:16:54+03:00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