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Эту заповедь в сердце своем напиши:
          <w:br/>
           Больше Бога, добра и себя самого
          <w:br/>
           Жизнь люби, — выше нет на земле ничего.
          <w:br/>
           Смей желать. Если хочешь — иди, согреши,
          <w:br/>
           Но да будет бесстрашен, как подвиг, твой грех.
          <w:br/>
           В муках радостный смех сохрани до конца:
          <w:br/>
           Нет ни в жизни, ни в смерти прекрасней венца,
          <w:br/>
           Чем последний, бесстрастный, ликующий смех,
          <w:br/>
           Смех детей и богов,
          <w:br/>
           Выше зла, выше бурь,
          <w:br/>
           Этот смех, как лазурь —
          <w:br/>
           Выше всех облаков.
          <w:br/>
           Есть одна только вечная заповедь — жить
          <w:br/>
           В красоте, в красоте, несмотря ни на что,
          <w:br/>
           Ужас мира поняв, как не понял никто,
          <w:br/>
           Беспредельную скорбь беспредельно 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2022-04-23T12:08:19+03:00</dcterms:created>
  <dcterms:modified xsi:type="dcterms:W3CDTF">2022-04-23T12:08:19+03:00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