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«Победа» мечет небо в медь.
          <w:br/>
           Разбег весны, раскат знамен,
          <w:br/>
           Знакомой роскоши закон:
          <w:br/>
           Ходить, любить, смотреть, неметь,
          <w:br/>
          <w:br/>
          Как зажигательным стеклом
          <w:br/>
           Стекляня каски блеск, мой взгляд
          <w:br/>
           Следит, как в ней войска горят
          <w:br/>
           И розовеет дальний дом.
          <w:br/>
          <w:br/>
          Труба, мосты, гремучий лед…
          <w:br/>
           Не Пруссии ли то поля?
          <w:br/>
           И вдруг, дыханье веселя, —
          <w:br/>
           Сухой Флоренции пролет.
          <w:br/>
          <w:br/>
          Пока идут… О, катер Мурр,
          <w:br/>
           Johannisberger Kabinett!
          <w:br/>
           Лак пролит на скользящий свет, —
          <w:br/>
           И желтым хлынул с лип H-dur.
          <w:br/>
          <w:br/>
          Мне гейзером опять хотеть…
          <w:br/>
           Вдруг капнула смолой слеза,
          <w:br/>
           Что я смотрел в твои глаза,
          <w:br/>
           А не в магическую медь.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2022-04-26T19:34:35+03:00</dcterms:created>
  <dcterms:modified xsi:type="dcterms:W3CDTF">2022-04-26T19:34:35+03:00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