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иду я над этой пустынной равниной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иду я над этой пустынной равниной.
          <w:br/>
          Сердце в глухие сомненья укрыться не властно.
          <w:br/>
          Что полюбил я в твоей красоте лебединой —
          <w:br/>
          Вечно прекрасно, но сердце несчастно.
          <w:br/>
          Я не скрываю, что плачу, когда поклоняюсь,
          <w:br/>
          Но, перейдя за черту человеческой речи,
          <w:br/>
          Я и молчу, и в слезах на тебя улыбаюсь!
          <w:br/>
          Проводы сердца — и новые встречи.
          <w:br/>
          Снова нахмурилось небо, и будет ненастье.
          <w:br/>
          Сердцу влюбленному негде укрыться от боли.
          <w:br/>
          Так и счастливому страшно, что кончится счастье
          <w:br/>
          Так и свободный боится неволи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2022-03-21T22:50:11+03:00</dcterms:created>
  <dcterms:modified xsi:type="dcterms:W3CDTF">2022-03-21T22:50:11+03:00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