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лунная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лунная ночь, только лунная ночь на чужбине.
          <w:br/>
           Весь облит серебром потонувший в тумане залив;
          <w:br/>
           Синих гор полукруг наклонился к цветущей долине,
          <w:br/>
           И чуть дышит листва кипарисов, и пальм, и олив.
          <w:br/>
           Я ушел бы бродить, — и бродить и дышать ароматом,
          <w:br/>
           Я б на взморье ушел, где волна за волною шумит,
          <w:br/>
           Где спускается берег кремнистым, сверкающим скатом
          <w:br/>
           И жемчужная пена каменья его серебрит;
          <w:br/>
           Да не тянет меня красота этой чудной природы,
          <w:br/>
           Не зовет эта даль, не пьянит этот воздух морской,
          <w:br/>
           И, как узник в тюрьме жаждет света и жаждет свободы,
          <w:br/>
           Так я жажду отчизны, отчизны моей дорогой!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2022-04-22T17:03:51+03:00</dcterms:created>
  <dcterms:modified xsi:type="dcterms:W3CDTF">2022-04-22T17:03:51+03:00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