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поишь вином соловьиным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поишь вином соловьиным,
          <w:br/>
           Хлебом забвения кормишь нас —
          <w:br/>
           Ты — не последняя ли?- лавиной
          <w:br/>
           Бурностремящаяся весна!
          <w:br/>
          <w:br/>
          В неусыпимой тревоге этой
          <w:br/>
           Ненасытимая нежность есть —
          <w:br/>
           Словно не все еще песни спеты,
          <w:br/>
           Бред поцелуев выпит не весь.
          <w:br/>
          <w:br/>
          Жадно — как губы к губам прижаты,
          <w:br/>
           Звонко — как льется вода в кувшин,
          <w:br/>
           Тяжко — как в землю стучит лопата,
          <w:br/>
           Сладко — как птица поет в глуши,-
          <w:br/>
          <w:br/>
          В это кромешное поднебесье
          <w:br/>
           На неизбежный стремимся зов —
          <w:br/>
           Твой — не последняя ли?- от песни
          <w:br/>
           Изнемогающая любовь!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2022-04-24T04:11:39+03:00</dcterms:created>
  <dcterms:modified xsi:type="dcterms:W3CDTF">2022-04-24T04:11:39+03:00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