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Странствуя, ночуя у чужих,
          <w:br/>
           я гляжу на спутников моих,
          <w:br/>
           я ловлю их говор тусклый.
          <w:br/>
           Роковых я требую примет:
          <w:br/>
           кто увидит родину, кто нет,
          <w:br/>
           кто уснет в земле нерусской.
          <w:br/>
          <w:br/>
          Если б знать. Ведь странникам даны
          <w:br/>
           только сны о родине, а сны
          <w:br/>
           ничего не переменят.
          <w:br/>
           Что таить — случается и мне
          <w:br/>
           видеть сны счастливые: во сне
          <w:br/>
           я со станции в именье
          <w:br/>
          <w:br/>
          еду, не могу сидеть, стою
          <w:br/>
           в тарантасе тряском, узнаю
          <w:br/>
           все толчки весенних рытвин,
          <w:br/>
           еду, с непокрытой головой,
          <w:br/>
           белый, что платок твой, и с душой,
          <w:br/>
           слишком полной для молитвы.
          <w:br/>
          <w:br/>
          Господи, я требую примет:
          <w:br/>
           кто увидит родину, кто нет,
          <w:br/>
           кто уснет в земле нерусской.
          <w:br/>
           Если б знать. За годом валит год,
          <w:br/>
           даже тем, кто верует и ждет,
          <w:br/>
           даже мне бывает грустно.
          <w:br/>
          <w:br/>
          Только сон утешит иногда.
          <w:br/>
           Не на области и города,
          <w:br/>
           не на волости и села,
          <w:br/>
           вся Россия делится на сны,
          <w:br/>
           что несметным странникам даны
          <w:br/>
           на чужбине, ночью долгой.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2022-04-22T08:04:24+03:00</dcterms:created>
  <dcterms:modified xsi:type="dcterms:W3CDTF">2022-04-22T08:04:24+03:00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