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Собака (Стихотворение в прозе)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 двое в комнате: собака моя и я. На дворе воет страшная, неистовая буря.
          <w:br/>
          <w:br/>
          Собака сидит передо мною — и смотрит мне прямо в глаза.
          <w:br/>
          <w:br/>
          И я тоже гляжу ей в глаза.
          <w:br/>
          <w:br/>
          Она словно хочет сказать мне что-то. Она немая, она без слов, она сама себя не понимает — но я ее понимаю.
          <w:br/>
          <w:br/>
          Я понимаю, что в это мгновенье и в ней и во мне живет одно и то же чувство, что между нами нет никакой разницы. Мы тожественны; в каждом из нас горит и светится тот же трепетный огонек.
          <w:br/>
          <w:br/>
          Смерть налетит, махнет на него своим холодным широким крылом…
          <w:br/>
          <w:br/>
          И конец!
          <w:br/>
          <w:br/>
          Кто потом разберет, какой именно в каждом из нас горел огонек?
          <w:br/>
          <w:br/>
          Нет! это не животное и не человек меняются взглядами…
          <w:br/>
          <w:br/>
          Это две пары одинаковых глаз устремлены друг на друга.
          <w:br/>
          <w:br/>
          И в каждой из этих пар, в животном и в человеке — одна и та же жизнь жмется пугливо к другой.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2022-03-17T18:30:42+03:00</dcterms:created>
  <dcterms:modified xsi:type="dcterms:W3CDTF">2022-03-17T18:30:42+03:00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