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Собственности нет на красоту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Собственности нет на красоту.
          <w:br/>
           Никакой —
          <w:br/>
           Ни личной, ни общественной.
          <w:br/>
           Будь она природой или женщиной,
          <w:br/>
           Собственности нет на красоту.
          <w:br/>
           На деревьях грустных снег лежит.
          <w:br/>
           Он в окне — как будто фотоснимок.
          <w:br/>
           Красота его необъяснимая
          <w:br/>
           Лишь глазам принадлежит.
          <w:br/>
           Пусть она восходит над людьми
          <w:br/>
           Милым ликом иль рассветом ранним.
          <w:br/>
           Красотой мы наши души раним,
          <w:br/>
           Чтобы стать ранимее в любви.
          <w:br/>
           Собственности нет на красоту.
          <w:br/>
           Нашим клятвам
          <w:br/>
           Поздним или давним
          <w:br/>
           Я твою улыбку предпочту
          <w:br/>
           И останусь с красотой бесправным.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2022-04-22T02:43:31+03:00</dcterms:created>
  <dcterms:modified xsi:type="dcterms:W3CDTF">2022-04-22T02:43:31+03:00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