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Современной девушке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девушка, должна
          <w:br/>
          Пример с природы брать:
          <w:br/>
          Луна — пока юна —
          <w:br/>
          Уходит рано спать…
          <w:br/>
          Ты, девушка, должна
          <w:br/>
          Пример с природы брать:
          <w:br/>
          Весна — пока весна —
          <w:br/>
          Не станет летовать…
          <w:br/>
          И не волна — волна,
          <w:br/>
          Пока — на море гладь…
          <w:br/>
          Ты, девушка, должна
          <w:br/>
          Пример с природы брать.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2022-03-22T10:04:14+03:00</dcterms:created>
  <dcterms:modified xsi:type="dcterms:W3CDTF">2022-03-22T10:04:14+03:00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