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ложится тень прозрачными клубами
          <w:br/>
           На нивы желтые, покрытые скирдами,
          <w:br/>
           На синие леса, на влажный злак лугов;
          <w:br/>
           Когда над озером белеет столп паров
          <w:br/>
           И в редком тростнике, медлительно качаясь,
          <w:br/>
           Сном чутким лебедь спит, на влаге отражаясь,-
          <w:br/>
           Иду я под родной соломенный свой кров,
          <w:br/>
           Раскинутый в тени акаций и дубов;
          <w:br/>
           И там, в урочный час, с улыбкой уст приветных,
          <w:br/>
           В венце дрожащих звезд и маков темноцветных,
          <w:br/>
           С таинственных высот, воздушною стезей,
          <w:br/>
           Богиня мирная, являясь предо мной,
          <w:br/>
           Сияньем палевым главу мне обливает
          <w:br/>
           И очи тихою рукою закрывает,
          <w:br/>
           И, кудри подобрав, главой склонясь ко мне,
          <w:br/>
           Лобзает мне уста и очи в тишине.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2022-04-21T23:57:57+03:00</dcterms:created>
  <dcterms:modified xsi:type="dcterms:W3CDTF">2022-04-21T23:57:57+03:00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