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Спокойно дни мои цвели в долине жизни;
          <w:br/>
           Меня лелеяли веселие с мечтой.
          <w:br/>
           Мне мир фантазии был ясный край отчизны,
          <w:br/>
           Он привлекал меня знакомой красотой.
          <w:br/>
          <w:br/>
          Но рано пламень чувств, душевные порывы
          <w:br/>
           Волшебной силою разрушили меня:
          <w:br/>
           Я жизни сладостной теряю луч счастливый,
          <w:br/>
           Лишь вспоминание от прежнего храня.
          <w:br/>
          <w:br/>
          О муза! я познал твоё очарованье!
          <w:br/>
           Я видел молний блеск, свирепость ярых волн;
          <w:br/>
           Я слышал треск громов и бурей завыванье:
          <w:br/>
          <w:br/>
          Но что сравнить с певцом, когда он страсти полн?
          <w:br/>
           Прости! питомец твой тобою погибает
          <w:br/>
           И, погибающий, тебя благословляет.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2022-04-22T03:04:02+03:00</dcterms:created>
  <dcterms:modified xsi:type="dcterms:W3CDTF">2022-04-22T03:04:02+03:00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