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Спектакль окончен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Спектакль окончен. Небо назначает
          <w:br/>
           Предел моим скитаньям; я достиг
          <w:br/>
           Последней цели странствий. Краткий миг
          <w:br/>
           Остался. Время тает и тончает…
          <w:br/>
           Вот с духом плоть смерть жадно разлучает,
          <w:br/>
           Чтоб, смертным сном осилен, я поник…
          <w:br/>
           Но знаю: дух мой узрит Божий лик,
          <w:br/>
           И страх заране взор мне помрачает…
          <w:br/>
           Когда душа вспорхнет в небесный дом,
          <w:br/>
           А тело ляжет в прах, поскольку бренно,
          <w:br/>
           То я, влекомый тягостным грехом,
          <w:br/>
           В его источник упаду — в геенну…
          <w:br/>
           Но оправдай меня — я грех отрину,
          <w:br/>
           И мир, и плоть, и сатану покину!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2022-04-21T23:56:43+03:00</dcterms:created>
  <dcterms:modified xsi:type="dcterms:W3CDTF">2022-04-21T23:56:43+03:00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