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Загорается сыр-бор
          <w:br/>
           не от засухи — от слова.
          <w:br/>
           Веселый разговор
          <w:br/>
           в полуночи выходит снова:
          <w:br/>
          <w:br/>
          «Ты скажи, скажи, скажи,
          <w:br/>
           не переламывая рук:
          <w:br/>
           с кем ты поделила жизнь
          <w:br/>
           полукруг на полукруг?»
          <w:br/>
          <w:br/>
          «Ты ответь, ответь, ответь,
          <w:br/>
           голосу не изменя:
          <w:br/>
           с кем ты повстречаешь смерть
          <w:br/>
           без любимой — без меня?»
          <w:br/>
          <w:br/>
          Сыру-бору нет конца,
          <w:br/>
           горечь поплыла к заре,
          <w:br/>
           и вот уж нет у нас лица,
          <w:br/>
           друг другу не во что смотреть.
          <w:br/>
          <w:br/>
          Надо, надо, надо знать:
          <w:br/>
           нас не двое на земле —
          <w:br/>
           нам со всеми умирать
          <w:br/>
           и со всеми веселеть…
          <w:br/>
          <w:br/>
          Холодеет горький бор
          <w:br/>
           не от ливня, но ответа.
          <w:br/>
           Веселый разговор
          <w:br/>
           исходит до рассвета.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2022-04-21T21:10:44+03:00</dcterms:created>
  <dcterms:modified xsi:type="dcterms:W3CDTF">2022-04-21T21:10:44+03:00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