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Стареющий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Стареющий поэт… Два слова — два понятья.
          <w:br/>
          Есть в первом от зимы. Второе — все весна.
          <w:br/>
          И если иногда нерадостны объятья,
          <w:br/>
          Весна — всегда весна, как ни была б грустна.
          <w:br/>
          Стареющий поэт… О, скорбь сопоставленья!
          <w:br/>
          Как жить, как чувствовать и, наконец, как петь,
          <w:br/>
          Когда душа больна избытком вдохновенья
          <w:br/>
          И строфы, как плоды, еще готовы спеть?
          <w:br/>
          Стареющий поэт… Увлажнены ресницы,
          <w:br/>
          Смущенье в голосе и притушенный вздох.
          <w:br/>
          Все чаще женщина невстреченная снится,
          <w:br/>
          И в каждой встреченной мерещится подвох…
          <w:br/>
          Стареющий поэт… Наивный, нежный, кроткий
          <w:br/>
          И вечно юный, независимо от лет.
          <w:br/>
          Не ближе ли он всех стареющей кокотке,
          <w:br/>
          Любовь возведший в культ стареющий поэт?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2022-03-22T10:04:57+03:00</dcterms:created>
  <dcterms:modified xsi:type="dcterms:W3CDTF">2022-03-22T10:04:57+03:00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