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Степь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Целый день – только гладь бесконечных полей,
          <w:br/>
           Только синее небо над ними…
          <w:br/>
           Как я рад, что здесь нет ни домов, ни людей,
          <w:br/>
           Что один я с цветами степными…
          <w:br/>
           Ароматною сыростью пахнет земля,
          <w:br/>
           И, как шелк, мурава зеленеет,
          <w:br/>
           Убегают в безбрежную даль тополя,
          <w:br/>
           Одинокая церковь белеет…
          <w:br/>
           Вот они, мои степи… Подальше от книг,
          <w:br/>
           От томительной жизни столицы, —
          <w:br/>
           Вновь я прост, как дитя, и свободен на миг,
          <w:br/>
           И беспечен, как вольные птицы…
          <w:br/>
           Ничего не желать, не мечтать, – всей душой
          <w:br/>
           С этой далью холодною слиться…
          <w:br/>
           Здесь, в природе – я чую с блаженной тоской —
          <w:br/>
           Правда, вечная правда таится!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2022-04-22T17:19:35+03:00</dcterms:created>
  <dcterms:modified xsi:type="dcterms:W3CDTF">2022-04-22T17:19:35+03:00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