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(Тамъ царствуетъ Минерва нова)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Тамъ царствуетъ Минерва нова,
          <w:br/>
           Прекраснѣйшая Зевса дшерь;
          <w:br/>
           Россія васъ пріять готова,
          <w:br/>
           Петрополь отверзаетъ двѣрь.
          <w:br/>
           Тамъ пѣть невѣжи перестанутъ;
          <w:br/>
           И лавры на главахь увянутъ
          <w:br/>
           Творцовь безмозглыхъ на всегда.
          <w:br/>
           Вороны пѣти не умѣли,
          <w:br/>
           Ни дятлы гласомъ Филомели,
          <w:br/>
           съ начала мира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2022-04-22T19:43:05+03:00</dcterms:created>
  <dcterms:modified xsi:type="dcterms:W3CDTF">2022-04-22T19:43:05+03:00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