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дохе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Ох, до сибирских мехов охоча была Каранович:
          <w:br/>
          Аж на Покровку она худого пустила жильца.
          <w:br/>
          — Бабушка, шубе не быть,— вскричал запыхавшийся внучек.—
          <w:br/>
          Как на духу, Mандельштам плюет на нашу доху.
          <w:br/>
          <w:br/>
          <w:br/>
          <w:br/>
          Скажи-ка, бабушка,— xe-xе! —
          <w:br/>
          И я сейчас к тебе приеду:
          <w:br/>
          Явиться в смокинге к обеду
          <w:br/>
          Или в узорчатой дохе?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2022-03-19T09:40:22+03:00</dcterms:created>
  <dcterms:modified xsi:type="dcterms:W3CDTF">2022-03-19T09:40:22+03:00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