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"Стою у власти, душой одинок..."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Стою у власти, душой одинок,
          <w:br/>
          Владыка земной красоты.
          <w:br/>
          Ты, полный страсти ночной цветок,
          <w:br/>
          Полюбила мои черты.
          <w:br/>
          <w:br/>
          Склоняясь низко к моей груди,
          <w:br/>
          Ты печальна, мой вешний цвет.
          <w:br/>
          Здесь сердце близко, но там впереди
          <w:br/>
          Разгадки для жизни нет.
          <w:br/>
          <w:br/>
          И, многовластный, числю, как встарь,
          <w:br/>
          Ворожу и гадаю вновь,
          <w:br/>
          Как с жизнью страстной я, мудрый царь,
          <w:br/>
          Сочетаю Тебя, Любовь?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2021-11-11T12:09:49+03:00</dcterms:created>
  <dcterms:modified xsi:type="dcterms:W3CDTF">2021-11-11T12:09:49+03:00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