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Пионерия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Чудесная, чудесная, чудесная,
          <w:br/>
           На свете есть чудесная страна.
          <w:br/>
           Девчонкам и мальчишкам всем известная,
          <w:br/>
           Она лишь в карту не занесена.
          <w:br/>
          <w:br/>
          Есть такая страна на планете,
          <w:br/>
           Она одна на белом свете.
          <w:br/>
           Делу Ленина верна,
          <w:br/>
           Дружна, сильна
          <w:br/>
           Пионерия – чудесная страна!
          <w:br/>
          <w:br/>
          Там песнями задорными, задорными
          <w:br/>
           Встречают утром солнечный восход…
          <w:br/>
           Там будят всех серебряными горнами,
          <w:br/>
           Там солнце вдоль по улицам идёт!
          <w:br/>
          <w:br/>
          Равняются, равняются, равняются,
          <w:br/>
           На лучших там равняются всегда.
          <w:br/>
           Со станции «Мечтатель» отправляются
          <w:br/>
           В грядущий мир прямые поезда!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2022-04-22T16:35:01+03:00</dcterms:created>
  <dcterms:modified xsi:type="dcterms:W3CDTF">2022-04-22T16:35:01+03:00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