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Судьбе послушен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утехам равнодушен,
          <w:br/>
          В толпе смирен и тих,
          <w:br/>
          Судьбе я все послушен
          <w:br/>
          В скитаниях моих,
          <w:br/>
          И, если ворон черный
          <w:br/>
          Пророчит мне беду,
          <w:br/>
          Предвестию покорный
          <w:br/>
          Я злым путем иду,
          <w:br/>
          И, если злобным взором
          <w:br/>
          Весь день мой омрачен,
          <w:br/>
          Иль вражьим наговором
          <w:br/>
          Мой след заворожен,
          <w:br/>
          Не смею, не умею
          <w:br/>
          Беду разворожить
          <w:br/>
          Веселым быть не смею,
          <w:br/>
          Не смею не тужить.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2022-03-19T10:51:23+03:00</dcterms:created>
  <dcterms:modified xsi:type="dcterms:W3CDTF">2022-03-19T10:51:23+03:00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