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Утонченник седьмого века,
          <w:br/>
          Принявший Греции последний вздох,
          <w:br/>
          Ты презирать учился человека
          <w:br/>
          У самой низменной из всех земных эпох!
          <w:br/>
          И справедливо мрамор саркофага
          <w:br/>
          Гласил испуганным векам:
          <w:br/>
          «Никто друзьям не сделал столько блага
          <w:br/>
          И столько зла — врагам!»
          <w:br/>
          Ты был велик и в мести и в разврате,
          <w:br/>
          Ты счастлив был в любви и на войне,
          <w:br/>
          Ты перешел все грани вероятии,
          <w:br/>
          Вином земных блаженств упился ты вполне.
          <w:br/>
          И выразил себя, когда, царя над Римом,
          <w:br/>
          Не зная, где предел твоих безмерных сил, —
          <w:br/>
          С презрением невыразимым
          <w:br/>
          Народу ты свободу возвратил!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2022-03-21T12:57:39+03:00</dcterms:created>
  <dcterms:modified xsi:type="dcterms:W3CDTF">2022-03-21T12:57:39+03:00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