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Тайная вечеря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вечери в стену влюбилось,-
          <w:br/>
          Все изрублено светом рубцов —
          <w:br/>
          Провалилось в нее, осветилось,
          <w:br/>
          Превратилось в тринадцать голов.
          <w:br/>
          <w:br/>
          Вот оно — мое небо ночное,
          <w:br/>
          Пред которым как мальчик стою:
          <w:br/>
          Холодеет спина, очи ноют.
          <w:br/>
          Стенобитную твердь я ловлю —
          <w:br/>
          <w:br/>
          И под каждым ударом тарана
          <w:br/>
          Осыпаются звезды без глав:
          <w:br/>
          Той же росписи новые раны —
          <w:br/>
          Неоконченной вечности мгла…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2022-03-18T23:40:17+03:00</dcterms:created>
  <dcterms:modified xsi:type="dcterms:W3CDTF">2022-03-18T23:40:17+03:00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